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E45C3">
        <w:rPr>
          <w:rFonts w:ascii="Times New Roman" w:hAnsi="Times New Roman" w:cs="Times New Roman"/>
          <w:sz w:val="20"/>
          <w:szCs w:val="20"/>
        </w:rPr>
        <w:t>Утверждена</w:t>
      </w:r>
    </w:p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45C3">
        <w:rPr>
          <w:rFonts w:ascii="Times New Roman" w:hAnsi="Times New Roman" w:cs="Times New Roman"/>
          <w:sz w:val="20"/>
          <w:szCs w:val="20"/>
        </w:rPr>
        <w:t>Приказом</w:t>
      </w:r>
    </w:p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45C3">
        <w:rPr>
          <w:rFonts w:ascii="Times New Roman" w:hAnsi="Times New Roman" w:cs="Times New Roman"/>
          <w:sz w:val="20"/>
          <w:szCs w:val="20"/>
        </w:rPr>
        <w:t>Минздрава</w:t>
      </w:r>
    </w:p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45C3">
        <w:rPr>
          <w:rFonts w:ascii="Times New Roman" w:hAnsi="Times New Roman" w:cs="Times New Roman"/>
          <w:sz w:val="20"/>
          <w:szCs w:val="20"/>
        </w:rPr>
        <w:t>Республики Коми</w:t>
      </w:r>
    </w:p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45C3">
        <w:rPr>
          <w:rFonts w:ascii="Times New Roman" w:hAnsi="Times New Roman" w:cs="Times New Roman"/>
          <w:sz w:val="20"/>
          <w:szCs w:val="20"/>
        </w:rPr>
        <w:t>от 22 января 2013 г. N 1/14</w:t>
      </w:r>
    </w:p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45C3">
        <w:rPr>
          <w:rFonts w:ascii="Times New Roman" w:hAnsi="Times New Roman" w:cs="Times New Roman"/>
          <w:sz w:val="20"/>
          <w:szCs w:val="20"/>
        </w:rPr>
        <w:t>(приложение N 2)</w:t>
      </w:r>
    </w:p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5C3">
        <w:rPr>
          <w:rFonts w:ascii="Times New Roman" w:hAnsi="Times New Roman" w:cs="Times New Roman"/>
          <w:sz w:val="20"/>
          <w:szCs w:val="20"/>
        </w:rPr>
        <w:t>ФОРМА</w:t>
      </w:r>
    </w:p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5C3">
        <w:rPr>
          <w:rFonts w:ascii="Times New Roman" w:hAnsi="Times New Roman" w:cs="Times New Roman"/>
          <w:sz w:val="20"/>
          <w:szCs w:val="20"/>
        </w:rPr>
        <w:t>журнала учета пострадавших при ДТП</w:t>
      </w:r>
    </w:p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907"/>
        <w:gridCol w:w="624"/>
        <w:gridCol w:w="964"/>
        <w:gridCol w:w="737"/>
        <w:gridCol w:w="1077"/>
        <w:gridCol w:w="1247"/>
        <w:gridCol w:w="1077"/>
        <w:gridCol w:w="1077"/>
        <w:gridCol w:w="1587"/>
        <w:gridCol w:w="964"/>
        <w:gridCol w:w="850"/>
        <w:gridCol w:w="1134"/>
        <w:gridCol w:w="871"/>
      </w:tblGrid>
      <w:tr w:rsidR="009E45C3" w:rsidRPr="009E45C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Домашний адрес пострадавшего и место работы (учебы)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Дата и время ДТП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Место и вид ДТП, участок (</w:t>
            </w:r>
            <w:proofErr w:type="gramStart"/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) ФАД "Вятка", кол-во пострадавших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Время вызова СП, вид эвакуации в ЛПУ с места ДТП (санитарный или попутный транспорт)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ЛПУ, принявшее пострадавшего, отделение, телефон, время госпитализации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Диагноз при поступлении (лечение оперативное или консервативное)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республиканских специалистов заочная (в </w:t>
            </w:r>
            <w:proofErr w:type="spellStart"/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. телемедицинская), очная. Ф.И.О. и дата выезда консультанта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Принятие решения консультантом (перевод в др. ЛПУ)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Основной клинический диагноз, 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Исход лечения (выписан с выздоровлением, продолжает болеть, летальный исход)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E45C3" w:rsidRPr="009E45C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5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E45C3" w:rsidRPr="009E45C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5C3" w:rsidRPr="009E45C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C3" w:rsidRPr="009E45C3" w:rsidRDefault="009E4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45C3" w:rsidRPr="009E45C3" w:rsidRDefault="009E45C3" w:rsidP="009E4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5C3" w:rsidRDefault="009E45C3" w:rsidP="009E4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5C3" w:rsidRDefault="009E45C3" w:rsidP="009E4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5C3" w:rsidRDefault="009E45C3" w:rsidP="009E4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56F6" w:rsidRDefault="00CC56F6">
      <w:bookmarkStart w:id="0" w:name="_GoBack"/>
      <w:bookmarkEnd w:id="0"/>
    </w:p>
    <w:sectPr w:rsidR="00CC56F6" w:rsidSect="0044460A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94"/>
    <w:rsid w:val="009D3694"/>
    <w:rsid w:val="009E45C3"/>
    <w:rsid w:val="00C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2</cp:revision>
  <dcterms:created xsi:type="dcterms:W3CDTF">2018-02-22T09:58:00Z</dcterms:created>
  <dcterms:modified xsi:type="dcterms:W3CDTF">2018-02-22T09:58:00Z</dcterms:modified>
</cp:coreProperties>
</file>